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4C" w:rsidRDefault="0024034C" w:rsidP="0024034C"/>
    <w:p w:rsidR="007F1F91" w:rsidRDefault="00646DEA" w:rsidP="007F1F91">
      <w:p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</w:t>
      </w:r>
      <w:r w:rsidR="001E3553">
        <w:rPr>
          <w:rFonts w:ascii="Sylfaen" w:hAnsi="Sylfaen"/>
          <w:sz w:val="16"/>
          <w:szCs w:val="16"/>
          <w:lang w:val="ka-GE"/>
        </w:rPr>
        <w:t xml:space="preserve">  </w:t>
      </w:r>
      <w:r>
        <w:rPr>
          <w:rFonts w:ascii="Sylfaen" w:hAnsi="Sylfaen"/>
          <w:sz w:val="16"/>
          <w:szCs w:val="16"/>
          <w:lang w:val="ka-GE"/>
        </w:rPr>
        <w:t xml:space="preserve">  როგორც მოგეხსენებათ, საქართველოს მთავრობის 2010 წლის 3 ნოემბრის N331 დადგენილების შესაბამისად, </w:t>
      </w:r>
      <w:r w:rsidR="005E787E">
        <w:rPr>
          <w:rFonts w:ascii="Sylfaen" w:hAnsi="Sylfaen"/>
          <w:sz w:val="16"/>
          <w:szCs w:val="16"/>
          <w:lang w:val="ka-GE"/>
        </w:rPr>
        <w:t xml:space="preserve">შრომის  ჯანმრთელობისა და სოციალური დაცვის სამინისტროში </w:t>
      </w:r>
      <w:r>
        <w:rPr>
          <w:rFonts w:ascii="Sylfaen" w:hAnsi="Sylfaen"/>
          <w:sz w:val="16"/>
          <w:szCs w:val="16"/>
          <w:lang w:val="ka-GE"/>
        </w:rPr>
        <w:t xml:space="preserve">შექმნილია კომისია,  რომელიც   უზრუნველყოფს მოქალაქეთა ინდივიდუალური თხოვნების განხილვასა </w:t>
      </w:r>
      <w:r w:rsidR="005E787E">
        <w:rPr>
          <w:rFonts w:ascii="Sylfaen" w:hAnsi="Sylfaen"/>
          <w:sz w:val="16"/>
          <w:szCs w:val="16"/>
          <w:lang w:val="ka-GE"/>
        </w:rPr>
        <w:t xml:space="preserve">და </w:t>
      </w:r>
      <w:r>
        <w:rPr>
          <w:rFonts w:ascii="Sylfaen" w:hAnsi="Sylfaen"/>
          <w:sz w:val="16"/>
          <w:szCs w:val="16"/>
          <w:lang w:val="ka-GE"/>
        </w:rPr>
        <w:t xml:space="preserve">დაფინანსებას რეფერალური მომსახურების სახელმწიფო პროგრამის ფარგლებში.  კომისიაზე  განიხილება სხვადასხვა პათოლოგიის მქონე  პაციენტთა  სამედიცინო საჭიროებები, რომლებიც არ არის მოცული სხვა </w:t>
      </w:r>
      <w:r w:rsidR="005E787E">
        <w:rPr>
          <w:rFonts w:ascii="Sylfaen" w:hAnsi="Sylfaen"/>
          <w:sz w:val="16"/>
          <w:szCs w:val="16"/>
          <w:lang w:val="ka-GE"/>
        </w:rPr>
        <w:t>სახელმწი</w:t>
      </w:r>
      <w:r>
        <w:rPr>
          <w:rFonts w:ascii="Sylfaen" w:hAnsi="Sylfaen"/>
          <w:sz w:val="16"/>
          <w:szCs w:val="16"/>
          <w:lang w:val="ka-GE"/>
        </w:rPr>
        <w:t>ფო პროგრამით ან დაზღვევით. მათ შორის არიან ონკოლოგიური პაციენტები, რომლებსაც ესაჭიროებათ საზღვარგარეთ მკურნალობა, რომლის აუცილებლობაც დადასტურებული</w:t>
      </w:r>
      <w:r w:rsidR="005E787E">
        <w:rPr>
          <w:rFonts w:ascii="Sylfaen" w:hAnsi="Sylfaen"/>
          <w:sz w:val="16"/>
          <w:szCs w:val="16"/>
          <w:lang w:val="ka-GE"/>
        </w:rPr>
        <w:t>ა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7F1F91">
        <w:rPr>
          <w:rFonts w:ascii="Sylfaen" w:hAnsi="Sylfaen"/>
          <w:sz w:val="16"/>
          <w:szCs w:val="16"/>
          <w:lang w:val="ka-GE"/>
        </w:rPr>
        <w:t>სამინისტროს ექსპერ</w:t>
      </w:r>
      <w:r>
        <w:rPr>
          <w:rFonts w:ascii="Sylfaen" w:hAnsi="Sylfaen"/>
          <w:sz w:val="16"/>
          <w:szCs w:val="16"/>
          <w:lang w:val="ka-GE"/>
        </w:rPr>
        <w:t xml:space="preserve">ტის  მიერ. </w:t>
      </w:r>
      <w:r w:rsidR="005E787E">
        <w:rPr>
          <w:rFonts w:ascii="Sylfaen" w:hAnsi="Sylfaen"/>
          <w:sz w:val="16"/>
          <w:szCs w:val="16"/>
          <w:lang w:val="ka-GE"/>
        </w:rPr>
        <w:t xml:space="preserve">გვინდა შევნიშნოთ, რომ ეს პაციენტები პარალელურად მიმართავენ  ქ. თბილისის მერიის შესაბამის სამსახურს (ქ. თბილისში რეგისტრაციის შემთხვევაში) და  საქართველოს სოლიდარობის ფონდს  (21 წლამდე).   </w:t>
      </w:r>
      <w:r w:rsidR="007F1F91">
        <w:rPr>
          <w:rFonts w:ascii="Sylfaen" w:hAnsi="Sylfaen"/>
          <w:sz w:val="16"/>
          <w:szCs w:val="16"/>
          <w:lang w:val="ka-GE"/>
        </w:rPr>
        <w:t xml:space="preserve">პაციენტის მდგომარეობიდან გამომდინარე, სამინისტროს აქვს შესაძლებლობა </w:t>
      </w:r>
      <w:r w:rsidR="007F1F91">
        <w:rPr>
          <w:rFonts w:ascii="Sylfaen" w:hAnsi="Sylfaen"/>
          <w:sz w:val="16"/>
          <w:szCs w:val="16"/>
          <w:lang w:val="ka-GE"/>
        </w:rPr>
        <w:t xml:space="preserve"> კომისისა მოწვეულ იქნეს დაუყოვნებლივ. ამასთან, </w:t>
      </w:r>
      <w:r w:rsidR="005E787E">
        <w:rPr>
          <w:rFonts w:ascii="Sylfaen" w:hAnsi="Sylfaen"/>
          <w:sz w:val="16"/>
          <w:szCs w:val="16"/>
          <w:lang w:val="ka-GE"/>
        </w:rPr>
        <w:t xml:space="preserve"> სამინისტროსა და ქ. თბილისის მერიის კომისიების მუშაობა ხორციელდება   იდენტური და ურთიერთკოორდინირებული ელექტრონული მოდულის მეშვეობით, რომელსაც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 აქვს ტექნიკური შესაძლებლობა,  გადაწყვეტილების თაობაზე პაციენტი ინფორმირებულ იქნეს დაუყოვნებლივ და ასევე</w:t>
      </w:r>
      <w:r w:rsidR="007F1F91">
        <w:rPr>
          <w:rFonts w:ascii="Sylfaen" w:hAnsi="Sylfaen"/>
          <w:sz w:val="16"/>
          <w:szCs w:val="16"/>
          <w:lang w:val="ka-GE"/>
        </w:rPr>
        <w:t xml:space="preserve">, 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 დაუყოვნებლივ  </w:t>
      </w:r>
      <w:r w:rsidR="007F1F91">
        <w:rPr>
          <w:rFonts w:ascii="Sylfaen" w:hAnsi="Sylfaen"/>
          <w:sz w:val="16"/>
          <w:szCs w:val="16"/>
          <w:lang w:val="ka-GE"/>
        </w:rPr>
        <w:t>გა</w:t>
      </w:r>
      <w:r w:rsidR="001E3553">
        <w:rPr>
          <w:rFonts w:ascii="Sylfaen" w:hAnsi="Sylfaen"/>
          <w:sz w:val="16"/>
          <w:szCs w:val="16"/>
          <w:lang w:val="ka-GE"/>
        </w:rPr>
        <w:t>ი</w:t>
      </w:r>
      <w:r w:rsidR="007F1F91">
        <w:rPr>
          <w:rFonts w:ascii="Sylfaen" w:hAnsi="Sylfaen"/>
          <w:sz w:val="16"/>
          <w:szCs w:val="16"/>
          <w:lang w:val="ka-GE"/>
        </w:rPr>
        <w:t xml:space="preserve">ცეს </w:t>
      </w:r>
      <w:r w:rsidR="005E787E" w:rsidRPr="0024034C">
        <w:rPr>
          <w:rFonts w:ascii="Sylfaen" w:hAnsi="Sylfaen"/>
          <w:sz w:val="16"/>
          <w:szCs w:val="16"/>
          <w:lang w:val="ka-GE"/>
        </w:rPr>
        <w:t>საგარანტიო წერილიც</w:t>
      </w:r>
      <w:r w:rsidR="007F1F91">
        <w:rPr>
          <w:rFonts w:ascii="Sylfaen" w:hAnsi="Sylfaen"/>
          <w:sz w:val="16"/>
          <w:szCs w:val="16"/>
          <w:lang w:val="ka-GE"/>
        </w:rPr>
        <w:t xml:space="preserve">,  </w:t>
      </w:r>
      <w:r w:rsidR="007F1F91">
        <w:rPr>
          <w:rFonts w:ascii="Sylfaen" w:hAnsi="Sylfaen"/>
          <w:sz w:val="16"/>
          <w:szCs w:val="16"/>
          <w:lang w:val="ka-GE"/>
        </w:rPr>
        <w:t xml:space="preserve">რომელიც უზრუნველყოფილია შესაბამისი საბიუჯეტო ასიგნებით. </w:t>
      </w:r>
    </w:p>
    <w:p w:rsidR="001E3553" w:rsidRDefault="007F1F91" w:rsidP="005E787E">
      <w:p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ჩვენთვის ცნობილი გახდა, რომ საქართველოს სოლიდარობის ფონდის  საგარანტიო დოკუმენტში</w:t>
      </w:r>
      <w:r w:rsidR="00D61E89">
        <w:rPr>
          <w:rFonts w:ascii="Sylfaen" w:hAnsi="Sylfaen"/>
          <w:sz w:val="16"/>
          <w:szCs w:val="16"/>
          <w:lang w:val="ka-GE"/>
        </w:rPr>
        <w:t xml:space="preserve"> მითითებულია, რომ </w:t>
      </w:r>
      <w:r>
        <w:rPr>
          <w:rFonts w:ascii="Sylfaen" w:hAnsi="Sylfaen"/>
          <w:sz w:val="16"/>
          <w:szCs w:val="16"/>
          <w:lang w:val="ka-GE"/>
        </w:rPr>
        <w:t xml:space="preserve"> ფონდის მიერ აღებული ვალდებულება ითვალისწინებს  სამინისტროს სავარაუდო გადაწყვეტილებას</w:t>
      </w:r>
      <w:r w:rsidR="001E3553">
        <w:rPr>
          <w:rFonts w:ascii="Sylfaen" w:hAnsi="Sylfaen"/>
          <w:sz w:val="16"/>
          <w:szCs w:val="16"/>
          <w:lang w:val="ka-GE"/>
        </w:rPr>
        <w:t xml:space="preserve">. </w:t>
      </w:r>
    </w:p>
    <w:p w:rsidR="005E787E" w:rsidRPr="0024034C" w:rsidRDefault="001E3553" w:rsidP="001E3553">
      <w:pPr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  <w:lang w:val="ka-GE"/>
        </w:rPr>
        <w:t xml:space="preserve">       მოგახსენებთ, რომ </w:t>
      </w:r>
      <w:r w:rsidRPr="0024034C">
        <w:rPr>
          <w:rFonts w:ascii="Sylfaen" w:hAnsi="Sylfaen"/>
          <w:sz w:val="16"/>
          <w:szCs w:val="16"/>
          <w:lang w:val="ka-GE"/>
        </w:rPr>
        <w:t>,,რეფერალური მომსახურების სახელმწიფო პროგრამის“</w:t>
      </w:r>
      <w:r w:rsidR="003461B9"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>ფარგლებში </w:t>
      </w:r>
      <w:r w:rsidR="003461B9"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>მოქმედი </w:t>
      </w:r>
      <w:r w:rsidR="003461B9"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>კომისიის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>მიერ გადაწყვეტილება</w:t>
      </w:r>
      <w:r w:rsidR="003461B9">
        <w:rPr>
          <w:rFonts w:ascii="Sylfaen" w:hAnsi="Sylfaen"/>
          <w:sz w:val="16"/>
          <w:szCs w:val="16"/>
          <w:lang w:val="ka-GE"/>
        </w:rPr>
        <w:t xml:space="preserve"> მიიღება კოლექტიურად, წარმოდგენილი დოკუმენტაციის დაწვრილებით განხილვის შემდგომ</w:t>
      </w:r>
      <w:bookmarkStart w:id="0" w:name="_GoBack"/>
      <w:bookmarkEnd w:id="0"/>
      <w:r w:rsidRPr="0024034C">
        <w:rPr>
          <w:rFonts w:ascii="Sylfaen" w:hAnsi="Sylfaen"/>
          <w:sz w:val="16"/>
          <w:szCs w:val="16"/>
          <w:lang w:val="ka-GE"/>
        </w:rPr>
        <w:t xml:space="preserve">.   შესაბამისად,   წინასწარ  შეუძლებელია  იმის  თქმა, თუ  რა  მოცულობის   დაფინანსებას   მიიღებს   პაციენტი,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 xml:space="preserve">ან  მიიღებს  თუ არა  საერთოდ. გამომდინარე აქედან, არ მიგვაჩნია მიზანშეწონილად,  სოლიდარობის ფონდის მიერ ვალდებულების აღება  კომისიის  ნავარაუდევი გადაწყვეტილების  გათვალისწინებით. </w:t>
      </w:r>
      <w:r>
        <w:rPr>
          <w:rFonts w:ascii="Sylfaen" w:hAnsi="Sylfaen"/>
          <w:sz w:val="16"/>
          <w:szCs w:val="16"/>
          <w:lang w:val="ka-GE"/>
        </w:rPr>
        <w:t xml:space="preserve">მიგვაჩნია, </w:t>
      </w:r>
      <w:r w:rsidRPr="0024034C">
        <w:rPr>
          <w:rFonts w:ascii="Sylfaen" w:hAnsi="Sylfaen"/>
          <w:sz w:val="16"/>
          <w:szCs w:val="16"/>
          <w:lang w:val="ka-GE"/>
        </w:rPr>
        <w:t xml:space="preserve"> რომ  </w:t>
      </w:r>
      <w:r>
        <w:rPr>
          <w:rFonts w:ascii="Sylfaen" w:hAnsi="Sylfaen"/>
          <w:sz w:val="16"/>
          <w:szCs w:val="16"/>
          <w:lang w:val="ka-GE"/>
        </w:rPr>
        <w:t>აღნიშნულმა</w:t>
      </w:r>
      <w:r w:rsidRPr="0024034C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>შეიძლება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 xml:space="preserve"> წარმოშვას მთელი რიგი გაუგებრობები,  როგორც პაციენტებთან, ასევე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24034C">
        <w:rPr>
          <w:rFonts w:ascii="Sylfaen" w:hAnsi="Sylfaen"/>
          <w:sz w:val="16"/>
          <w:szCs w:val="16"/>
          <w:lang w:val="ka-GE"/>
        </w:rPr>
        <w:t xml:space="preserve">კლინიკებთან ურთიერთობისას. 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 შესაბამისად, ვთვლით, რომ ფონდის მიერ გაცემულ საგარანტიო</w:t>
      </w:r>
      <w:r>
        <w:rPr>
          <w:rFonts w:ascii="Sylfaen" w:hAnsi="Sylfaen"/>
          <w:sz w:val="16"/>
          <w:szCs w:val="16"/>
          <w:lang w:val="ka-GE"/>
        </w:rPr>
        <w:t xml:space="preserve"> დოკუმენტშ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ი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სამინისტროს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5E787E" w:rsidRPr="0024034C">
        <w:rPr>
          <w:rFonts w:ascii="Sylfaen" w:hAnsi="Sylfaen"/>
          <w:sz w:val="16"/>
          <w:szCs w:val="16"/>
          <w:lang w:val="ka-GE"/>
        </w:rPr>
        <w:t>მიერ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 მიღებული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გადაწყვეტილების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5E787E" w:rsidRPr="0024034C">
        <w:rPr>
          <w:rFonts w:ascii="Sylfaen" w:hAnsi="Sylfaen"/>
          <w:sz w:val="16"/>
          <w:szCs w:val="16"/>
          <w:lang w:val="ka-GE"/>
        </w:rPr>
        <w:t>დაფიქსირების</w:t>
      </w:r>
      <w:r>
        <w:rPr>
          <w:rFonts w:ascii="Sylfaen" w:hAnsi="Sylfaen"/>
          <w:sz w:val="16"/>
          <w:szCs w:val="16"/>
          <w:lang w:val="ka-GE"/>
        </w:rPr>
        <w:t xml:space="preserve">  </w:t>
      </w:r>
      <w:r w:rsidR="005E787E" w:rsidRPr="0024034C">
        <w:rPr>
          <w:rFonts w:ascii="Sylfaen" w:hAnsi="Sylfaen"/>
          <w:sz w:val="16"/>
          <w:szCs w:val="16"/>
          <w:lang w:val="ka-GE"/>
        </w:rPr>
        <w:t xml:space="preserve"> საჭიროება არ არსებობს.  </w:t>
      </w:r>
    </w:p>
    <w:p w:rsidR="0024034C" w:rsidRDefault="0024034C" w:rsidP="001E3553">
      <w:pPr>
        <w:jc w:val="both"/>
        <w:rPr>
          <w:rFonts w:ascii="Sylfaen" w:hAnsi="Sylfaen"/>
          <w:sz w:val="16"/>
          <w:szCs w:val="16"/>
          <w:lang w:val="ka-GE"/>
        </w:rPr>
      </w:pPr>
    </w:p>
    <w:sectPr w:rsidR="0024034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4C"/>
    <w:rsid w:val="001E3553"/>
    <w:rsid w:val="0024034C"/>
    <w:rsid w:val="003461B9"/>
    <w:rsid w:val="005C204C"/>
    <w:rsid w:val="005E787E"/>
    <w:rsid w:val="00646DEA"/>
    <w:rsid w:val="007F1F91"/>
    <w:rsid w:val="00807969"/>
    <w:rsid w:val="00D6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Khatuna Chachava</cp:lastModifiedBy>
  <cp:revision>4</cp:revision>
  <dcterms:created xsi:type="dcterms:W3CDTF">2017-05-18T13:00:00Z</dcterms:created>
  <dcterms:modified xsi:type="dcterms:W3CDTF">2017-05-18T13:07:00Z</dcterms:modified>
</cp:coreProperties>
</file>